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17695" w14:textId="77777777" w:rsidR="00A66456" w:rsidRDefault="00A66456" w:rsidP="00FB3477">
      <w:pPr>
        <w:spacing w:after="0" w:line="240" w:lineRule="auto"/>
        <w:jc w:val="right"/>
        <w:rPr>
          <w:rFonts w:ascii="Verdana" w:hAnsi="Verdana"/>
        </w:rPr>
      </w:pPr>
    </w:p>
    <w:p w14:paraId="73C76D74" w14:textId="2FCEAC99" w:rsidR="0024107E" w:rsidRDefault="0024107E" w:rsidP="00FB3477">
      <w:pPr>
        <w:spacing w:after="0" w:line="240" w:lineRule="auto"/>
        <w:jc w:val="right"/>
        <w:rPr>
          <w:rFonts w:ascii="Verdana" w:hAnsi="Verdana"/>
        </w:rPr>
      </w:pPr>
      <w:r w:rsidRPr="0024107E">
        <w:rPr>
          <w:rFonts w:ascii="Verdana" w:hAnsi="Verdana"/>
        </w:rPr>
        <w:t>Froyennes, le</w:t>
      </w:r>
      <w:r w:rsidR="007D326E">
        <w:rPr>
          <w:rFonts w:ascii="Verdana" w:hAnsi="Verdana"/>
        </w:rPr>
        <w:t xml:space="preserve"> 2</w:t>
      </w:r>
      <w:r w:rsidR="003F3EBF">
        <w:rPr>
          <w:rFonts w:ascii="Verdana" w:hAnsi="Verdana"/>
        </w:rPr>
        <w:t>5</w:t>
      </w:r>
      <w:r w:rsidR="007D326E">
        <w:rPr>
          <w:rFonts w:ascii="Verdana" w:hAnsi="Verdana"/>
        </w:rPr>
        <w:t xml:space="preserve"> février 2022</w:t>
      </w:r>
    </w:p>
    <w:p w14:paraId="3EBD496D" w14:textId="77777777" w:rsidR="0005731D" w:rsidRPr="0024107E" w:rsidRDefault="0005731D" w:rsidP="00FB3477">
      <w:pPr>
        <w:spacing w:after="0" w:line="240" w:lineRule="auto"/>
        <w:jc w:val="right"/>
        <w:rPr>
          <w:rFonts w:ascii="Verdana" w:hAnsi="Verdana"/>
        </w:rPr>
      </w:pPr>
    </w:p>
    <w:p w14:paraId="343F01C7" w14:textId="77777777" w:rsidR="00A66456" w:rsidRDefault="00A66456" w:rsidP="00FB3477">
      <w:pPr>
        <w:spacing w:after="0" w:line="240" w:lineRule="auto"/>
        <w:jc w:val="center"/>
        <w:rPr>
          <w:rFonts w:ascii="Poppins" w:hAnsi="Poppins" w:cs="Poppins"/>
          <w:b/>
          <w:bCs/>
          <w:color w:val="6CCA98"/>
          <w:sz w:val="32"/>
          <w:szCs w:val="32"/>
        </w:rPr>
      </w:pPr>
    </w:p>
    <w:p w14:paraId="7201F56E" w14:textId="7D9F46BC" w:rsidR="0024107E" w:rsidRDefault="002648E8" w:rsidP="00FB3477">
      <w:pPr>
        <w:spacing w:after="0" w:line="240" w:lineRule="auto"/>
        <w:jc w:val="center"/>
        <w:rPr>
          <w:rFonts w:ascii="Poppins" w:hAnsi="Poppins" w:cs="Poppins"/>
          <w:b/>
          <w:bCs/>
          <w:color w:val="6CCA98"/>
          <w:sz w:val="32"/>
          <w:szCs w:val="32"/>
        </w:rPr>
      </w:pPr>
      <w:r>
        <w:rPr>
          <w:rFonts w:ascii="Poppins" w:hAnsi="Poppins" w:cs="Poppins"/>
          <w:b/>
          <w:bCs/>
          <w:color w:val="6CCA98"/>
          <w:sz w:val="32"/>
          <w:szCs w:val="32"/>
        </w:rPr>
        <w:t xml:space="preserve">Rénovation : </w:t>
      </w:r>
      <w:proofErr w:type="spellStart"/>
      <w:r>
        <w:rPr>
          <w:rFonts w:ascii="Poppins" w:hAnsi="Poppins" w:cs="Poppins"/>
          <w:b/>
          <w:bCs/>
          <w:color w:val="6CCA98"/>
          <w:sz w:val="32"/>
          <w:szCs w:val="32"/>
        </w:rPr>
        <w:t>Ipalle</w:t>
      </w:r>
      <w:proofErr w:type="spellEnd"/>
      <w:r>
        <w:rPr>
          <w:rFonts w:ascii="Poppins" w:hAnsi="Poppins" w:cs="Poppins"/>
          <w:b/>
          <w:bCs/>
          <w:color w:val="6CCA98"/>
          <w:sz w:val="32"/>
          <w:szCs w:val="32"/>
        </w:rPr>
        <w:t xml:space="preserve"> vous accompagne du financement de l’audit à la réalisation des travaux</w:t>
      </w:r>
    </w:p>
    <w:p w14:paraId="664D69BF" w14:textId="77777777" w:rsidR="0024107E" w:rsidRDefault="0024107E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000000"/>
          <w:sz w:val="21"/>
          <w:szCs w:val="21"/>
        </w:rPr>
      </w:pPr>
    </w:p>
    <w:p w14:paraId="7EB6AB5E" w14:textId="77777777" w:rsidR="0005731D" w:rsidRDefault="0005731D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3EDDBACC" w14:textId="14322DA7" w:rsidR="002648E8" w:rsidRDefault="00316C0E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  <w:r>
        <w:rPr>
          <w:rFonts w:ascii="Verdana" w:hAnsi="Verdana" w:cs="Open Sans"/>
          <w:color w:val="000000"/>
          <w:sz w:val="21"/>
          <w:szCs w:val="21"/>
        </w:rPr>
        <w:t>Le c</w:t>
      </w:r>
      <w:r w:rsidR="002648E8">
        <w:rPr>
          <w:rFonts w:ascii="Verdana" w:hAnsi="Verdana" w:cs="Open Sans"/>
          <w:color w:val="000000"/>
          <w:sz w:val="21"/>
          <w:szCs w:val="21"/>
        </w:rPr>
        <w:t>oût</w:t>
      </w:r>
      <w:r>
        <w:rPr>
          <w:rFonts w:ascii="Verdana" w:hAnsi="Verdana" w:cs="Open Sans"/>
          <w:color w:val="000000"/>
          <w:sz w:val="21"/>
          <w:szCs w:val="21"/>
        </w:rPr>
        <w:t xml:space="preserve"> de l’audit, point de départ pour bénéficier des primes à la rénovation, peut constituer un frein pour ceu</w:t>
      </w:r>
      <w:r w:rsidR="002648E8">
        <w:rPr>
          <w:rFonts w:ascii="Verdana" w:hAnsi="Verdana" w:cs="Open Sans"/>
          <w:color w:val="000000"/>
          <w:sz w:val="21"/>
          <w:szCs w:val="21"/>
        </w:rPr>
        <w:t>x</w:t>
      </w:r>
      <w:r>
        <w:rPr>
          <w:rFonts w:ascii="Verdana" w:hAnsi="Verdana" w:cs="Open Sans"/>
          <w:color w:val="000000"/>
          <w:sz w:val="21"/>
          <w:szCs w:val="21"/>
        </w:rPr>
        <w:t xml:space="preserve"> qui souhaitent se lancer dans des travaux </w:t>
      </w:r>
      <w:r w:rsidR="00FB3477">
        <w:rPr>
          <w:rFonts w:ascii="Verdana" w:hAnsi="Verdana" w:cs="Open Sans"/>
          <w:color w:val="000000"/>
          <w:sz w:val="21"/>
          <w:szCs w:val="21"/>
        </w:rPr>
        <w:t xml:space="preserve">avec l’objectif </w:t>
      </w:r>
      <w:r>
        <w:rPr>
          <w:rFonts w:ascii="Verdana" w:hAnsi="Verdana" w:cs="Open Sans"/>
          <w:color w:val="000000"/>
          <w:sz w:val="21"/>
          <w:szCs w:val="21"/>
        </w:rPr>
        <w:t>d’accroître les perf</w:t>
      </w:r>
      <w:r w:rsidR="002648E8">
        <w:rPr>
          <w:rFonts w:ascii="Verdana" w:hAnsi="Verdana" w:cs="Open Sans"/>
          <w:color w:val="000000"/>
          <w:sz w:val="21"/>
          <w:szCs w:val="21"/>
        </w:rPr>
        <w:t>ormances</w:t>
      </w:r>
      <w:r>
        <w:rPr>
          <w:rFonts w:ascii="Verdana" w:hAnsi="Verdana" w:cs="Open Sans"/>
          <w:color w:val="000000"/>
          <w:sz w:val="21"/>
          <w:szCs w:val="21"/>
        </w:rPr>
        <w:t xml:space="preserve"> énerg</w:t>
      </w:r>
      <w:r w:rsidR="002648E8">
        <w:rPr>
          <w:rFonts w:ascii="Verdana" w:hAnsi="Verdana" w:cs="Open Sans"/>
          <w:color w:val="000000"/>
          <w:sz w:val="21"/>
          <w:szCs w:val="21"/>
        </w:rPr>
        <w:t>étiques</w:t>
      </w:r>
      <w:r>
        <w:rPr>
          <w:rFonts w:ascii="Verdana" w:hAnsi="Verdana" w:cs="Open Sans"/>
          <w:color w:val="000000"/>
          <w:sz w:val="21"/>
          <w:szCs w:val="21"/>
        </w:rPr>
        <w:t xml:space="preserve"> de leur bât</w:t>
      </w:r>
      <w:r w:rsidR="002648E8">
        <w:rPr>
          <w:rFonts w:ascii="Verdana" w:hAnsi="Verdana" w:cs="Open Sans"/>
          <w:color w:val="000000"/>
          <w:sz w:val="21"/>
          <w:szCs w:val="21"/>
        </w:rPr>
        <w:t>iment</w:t>
      </w:r>
      <w:r>
        <w:rPr>
          <w:rFonts w:ascii="Verdana" w:hAnsi="Verdana" w:cs="Open Sans"/>
          <w:color w:val="000000"/>
          <w:sz w:val="21"/>
          <w:szCs w:val="21"/>
        </w:rPr>
        <w:t xml:space="preserve"> mais aussi le confort de ses occupants. Bonne nouvelle : </w:t>
      </w:r>
      <w:proofErr w:type="spellStart"/>
      <w:r>
        <w:rPr>
          <w:rFonts w:ascii="Verdana" w:hAnsi="Verdana" w:cs="Open Sans"/>
          <w:color w:val="000000"/>
          <w:sz w:val="21"/>
          <w:szCs w:val="21"/>
        </w:rPr>
        <w:t>I</w:t>
      </w:r>
      <w:r w:rsidR="002648E8">
        <w:rPr>
          <w:rFonts w:ascii="Verdana" w:hAnsi="Verdana" w:cs="Open Sans"/>
          <w:color w:val="000000"/>
          <w:sz w:val="21"/>
          <w:szCs w:val="21"/>
        </w:rPr>
        <w:t>palle</w:t>
      </w:r>
      <w:proofErr w:type="spellEnd"/>
      <w:r>
        <w:rPr>
          <w:rFonts w:ascii="Verdana" w:hAnsi="Verdana" w:cs="Open Sans"/>
          <w:color w:val="000000"/>
          <w:sz w:val="21"/>
          <w:szCs w:val="21"/>
        </w:rPr>
        <w:t xml:space="preserve"> peut vous accompagner de </w:t>
      </w:r>
      <w:r w:rsidR="002648E8">
        <w:rPr>
          <w:rFonts w:ascii="Verdana" w:hAnsi="Verdana" w:cs="Open Sans"/>
          <w:color w:val="000000"/>
          <w:sz w:val="21"/>
          <w:szCs w:val="21"/>
        </w:rPr>
        <w:t>A</w:t>
      </w:r>
      <w:r>
        <w:rPr>
          <w:rFonts w:ascii="Verdana" w:hAnsi="Verdana" w:cs="Open Sans"/>
          <w:color w:val="000000"/>
          <w:sz w:val="21"/>
          <w:szCs w:val="21"/>
        </w:rPr>
        <w:t xml:space="preserve"> à </w:t>
      </w:r>
      <w:r w:rsidR="002648E8">
        <w:rPr>
          <w:rFonts w:ascii="Verdana" w:hAnsi="Verdana" w:cs="Open Sans"/>
          <w:color w:val="000000"/>
          <w:sz w:val="21"/>
          <w:szCs w:val="21"/>
        </w:rPr>
        <w:t>Z</w:t>
      </w:r>
      <w:r>
        <w:rPr>
          <w:rFonts w:ascii="Verdana" w:hAnsi="Verdana" w:cs="Open Sans"/>
          <w:color w:val="000000"/>
          <w:sz w:val="21"/>
          <w:szCs w:val="21"/>
        </w:rPr>
        <w:t xml:space="preserve"> dans votre projet, en ce compris le financ</w:t>
      </w:r>
      <w:r w:rsidR="002648E8">
        <w:rPr>
          <w:rFonts w:ascii="Verdana" w:hAnsi="Verdana" w:cs="Open Sans"/>
          <w:color w:val="000000"/>
          <w:sz w:val="21"/>
          <w:szCs w:val="21"/>
        </w:rPr>
        <w:t>ement</w:t>
      </w:r>
      <w:r>
        <w:rPr>
          <w:rFonts w:ascii="Verdana" w:hAnsi="Verdana" w:cs="Open Sans"/>
          <w:color w:val="000000"/>
          <w:sz w:val="21"/>
          <w:szCs w:val="21"/>
        </w:rPr>
        <w:t xml:space="preserve"> de l’audit à hauteur de 75 % !</w:t>
      </w:r>
      <w:r w:rsidR="002648E8">
        <w:rPr>
          <w:rFonts w:ascii="Verdana" w:hAnsi="Verdana" w:cs="Open Sans"/>
          <w:color w:val="000000"/>
          <w:sz w:val="21"/>
          <w:szCs w:val="21"/>
        </w:rPr>
        <w:t xml:space="preserve"> Un coup de pouce rendu possible par le subside accordé par la Région wallonne </w:t>
      </w:r>
      <w:proofErr w:type="gramStart"/>
      <w:r w:rsidR="002648E8">
        <w:rPr>
          <w:rFonts w:ascii="Verdana" w:hAnsi="Verdana" w:cs="Open Sans"/>
          <w:color w:val="000000"/>
          <w:sz w:val="21"/>
          <w:szCs w:val="21"/>
        </w:rPr>
        <w:t>suite à</w:t>
      </w:r>
      <w:proofErr w:type="gramEnd"/>
      <w:r w:rsidR="002648E8">
        <w:rPr>
          <w:rFonts w:ascii="Verdana" w:hAnsi="Verdana" w:cs="Open Sans"/>
          <w:color w:val="000000"/>
          <w:sz w:val="21"/>
          <w:szCs w:val="21"/>
        </w:rPr>
        <w:t xml:space="preserve"> </w:t>
      </w:r>
      <w:r w:rsidR="00042ACD">
        <w:rPr>
          <w:rFonts w:ascii="Verdana" w:hAnsi="Verdana" w:cs="Open Sans"/>
          <w:color w:val="000000"/>
          <w:sz w:val="21"/>
          <w:szCs w:val="21"/>
        </w:rPr>
        <w:t>deux</w:t>
      </w:r>
      <w:r w:rsidR="002648E8">
        <w:rPr>
          <w:rFonts w:ascii="Verdana" w:hAnsi="Verdana" w:cs="Open Sans"/>
          <w:color w:val="000000"/>
          <w:sz w:val="21"/>
          <w:szCs w:val="21"/>
        </w:rPr>
        <w:t xml:space="preserve"> appel</w:t>
      </w:r>
      <w:r w:rsidR="00042ACD">
        <w:rPr>
          <w:rFonts w:ascii="Verdana" w:hAnsi="Verdana" w:cs="Open Sans"/>
          <w:color w:val="000000"/>
          <w:sz w:val="21"/>
          <w:szCs w:val="21"/>
        </w:rPr>
        <w:t>s</w:t>
      </w:r>
      <w:r w:rsidR="002648E8">
        <w:rPr>
          <w:rFonts w:ascii="Verdana" w:hAnsi="Verdana" w:cs="Open Sans"/>
          <w:color w:val="000000"/>
          <w:sz w:val="21"/>
          <w:szCs w:val="21"/>
        </w:rPr>
        <w:t xml:space="preserve"> à projet remporté</w:t>
      </w:r>
      <w:r w:rsidR="00FB3477">
        <w:rPr>
          <w:rFonts w:ascii="Verdana" w:hAnsi="Verdana" w:cs="Open Sans"/>
          <w:color w:val="000000"/>
          <w:sz w:val="21"/>
          <w:szCs w:val="21"/>
        </w:rPr>
        <w:t>s</w:t>
      </w:r>
      <w:r w:rsidR="002648E8">
        <w:rPr>
          <w:rFonts w:ascii="Verdana" w:hAnsi="Verdana" w:cs="Open Sans"/>
          <w:color w:val="000000"/>
          <w:sz w:val="21"/>
          <w:szCs w:val="21"/>
        </w:rPr>
        <w:t xml:space="preserve"> par l’intercommunale</w:t>
      </w:r>
      <w:r w:rsidR="00042ACD">
        <w:rPr>
          <w:rFonts w:ascii="Verdana" w:hAnsi="Verdana" w:cs="Open Sans"/>
          <w:color w:val="000000"/>
          <w:sz w:val="21"/>
          <w:szCs w:val="21"/>
        </w:rPr>
        <w:t>, représentant un montant total de</w:t>
      </w:r>
      <w:r w:rsidR="001A2925">
        <w:rPr>
          <w:rFonts w:ascii="Verdana" w:hAnsi="Verdana" w:cs="Open Sans"/>
          <w:color w:val="000000"/>
          <w:sz w:val="21"/>
          <w:szCs w:val="21"/>
        </w:rPr>
        <w:t xml:space="preserve"> 600.000 €</w:t>
      </w:r>
      <w:r w:rsidR="002648E8">
        <w:rPr>
          <w:rFonts w:ascii="Verdana" w:hAnsi="Verdana" w:cs="Open Sans"/>
          <w:color w:val="000000"/>
          <w:sz w:val="21"/>
          <w:szCs w:val="21"/>
        </w:rPr>
        <w:t xml:space="preserve">. La subvention permettra à l’équipe </w:t>
      </w:r>
      <w:r w:rsidR="00FB3477">
        <w:rPr>
          <w:rFonts w:ascii="Verdana" w:hAnsi="Verdana" w:cs="Open Sans"/>
          <w:color w:val="000000"/>
          <w:sz w:val="21"/>
          <w:szCs w:val="21"/>
        </w:rPr>
        <w:t xml:space="preserve">de </w:t>
      </w:r>
      <w:proofErr w:type="spellStart"/>
      <w:r w:rsidR="002648E8">
        <w:rPr>
          <w:rFonts w:ascii="Verdana" w:hAnsi="Verdana" w:cs="Open Sans"/>
          <w:color w:val="000000"/>
          <w:sz w:val="21"/>
          <w:szCs w:val="21"/>
        </w:rPr>
        <w:t>Wap’Isol</w:t>
      </w:r>
      <w:proofErr w:type="spellEnd"/>
      <w:r w:rsidR="002648E8">
        <w:rPr>
          <w:rFonts w:ascii="Verdana" w:hAnsi="Verdana" w:cs="Open Sans"/>
          <w:color w:val="000000"/>
          <w:sz w:val="21"/>
          <w:szCs w:val="21"/>
        </w:rPr>
        <w:t>, la plateforme énergétique d’</w:t>
      </w:r>
      <w:proofErr w:type="spellStart"/>
      <w:r w:rsidR="002648E8">
        <w:rPr>
          <w:rFonts w:ascii="Verdana" w:hAnsi="Verdana" w:cs="Open Sans"/>
          <w:color w:val="000000"/>
          <w:sz w:val="21"/>
          <w:szCs w:val="21"/>
        </w:rPr>
        <w:t>Ipalle</w:t>
      </w:r>
      <w:proofErr w:type="spellEnd"/>
      <w:r w:rsidR="002648E8">
        <w:rPr>
          <w:rFonts w:ascii="Verdana" w:hAnsi="Verdana" w:cs="Open Sans"/>
          <w:color w:val="000000"/>
          <w:sz w:val="21"/>
          <w:szCs w:val="21"/>
        </w:rPr>
        <w:t>, d’accompagner un total de 400 ménages</w:t>
      </w:r>
      <w:r w:rsidR="00BC73E3">
        <w:rPr>
          <w:rFonts w:ascii="Verdana" w:hAnsi="Verdana" w:cs="Open Sans"/>
          <w:color w:val="000000"/>
          <w:sz w:val="21"/>
          <w:szCs w:val="21"/>
        </w:rPr>
        <w:t>,</w:t>
      </w:r>
      <w:r w:rsidR="002648E8">
        <w:rPr>
          <w:rFonts w:ascii="Verdana" w:hAnsi="Verdana" w:cs="Open Sans"/>
          <w:color w:val="000000"/>
          <w:sz w:val="21"/>
          <w:szCs w:val="21"/>
        </w:rPr>
        <w:t xml:space="preserve"> de l’audit à la réalisation des travaux, ceci à raison de maximum 100 ménages par an.</w:t>
      </w:r>
    </w:p>
    <w:p w14:paraId="41A3B50B" w14:textId="77777777" w:rsidR="002648E8" w:rsidRDefault="002648E8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2A2A3140" w14:textId="3ED9A125" w:rsidR="001A2925" w:rsidRDefault="001A292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  <w:r>
        <w:rPr>
          <w:rFonts w:ascii="Verdana" w:hAnsi="Verdana" w:cs="Open Sans"/>
          <w:color w:val="000000"/>
          <w:sz w:val="21"/>
          <w:szCs w:val="21"/>
        </w:rPr>
        <w:t xml:space="preserve">Pour bénéficier de ce coup de pouce financier, il faut être domicilié dans l’une des 22 communes adhérant* à </w:t>
      </w:r>
      <w:proofErr w:type="spellStart"/>
      <w:r>
        <w:rPr>
          <w:rFonts w:ascii="Verdana" w:hAnsi="Verdana" w:cs="Open Sans"/>
          <w:color w:val="000000"/>
          <w:sz w:val="21"/>
          <w:szCs w:val="21"/>
        </w:rPr>
        <w:t>Wap’Isol</w:t>
      </w:r>
      <w:proofErr w:type="spellEnd"/>
      <w:r>
        <w:rPr>
          <w:rFonts w:ascii="Verdana" w:hAnsi="Verdana" w:cs="Open Sans"/>
          <w:color w:val="000000"/>
          <w:sz w:val="21"/>
          <w:szCs w:val="21"/>
        </w:rPr>
        <w:t>. Certaines d’entre elles offrent en outre les 25 % restant et l’audit est alors pris en charge dans son intégralité.</w:t>
      </w:r>
    </w:p>
    <w:p w14:paraId="1761C8FF" w14:textId="77777777" w:rsidR="001A2925" w:rsidRDefault="001A292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18E8B266" w14:textId="43A5EEC3" w:rsidR="00FB3477" w:rsidRDefault="00FB3477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  <w:r>
        <w:rPr>
          <w:rFonts w:ascii="Verdana" w:hAnsi="Verdana" w:cs="Open Sans"/>
          <w:color w:val="000000"/>
          <w:sz w:val="21"/>
          <w:szCs w:val="21"/>
        </w:rPr>
        <w:t>Les citoyens bénéficiant du financement de la prime, partiel ou complet, doivent bien entendu s’engager à faire réaliser les travaux d’amélioration de la performance énergétique de leur propriété. Dans le cas contraire, ils seront invités à rembourser les montants perçus.</w:t>
      </w:r>
    </w:p>
    <w:p w14:paraId="4FC5756C" w14:textId="65368E1E" w:rsidR="00FB3477" w:rsidRDefault="00FB3477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379E52E3" w14:textId="33AE69B0" w:rsidR="00FB3477" w:rsidRDefault="00FB3477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  <w:r>
        <w:rPr>
          <w:rFonts w:ascii="Verdana" w:hAnsi="Verdana" w:cs="Open Sans"/>
          <w:color w:val="000000"/>
          <w:sz w:val="21"/>
          <w:szCs w:val="21"/>
        </w:rPr>
        <w:t xml:space="preserve">Outre le financement partiel de l’audit, </w:t>
      </w:r>
      <w:proofErr w:type="spellStart"/>
      <w:r w:rsidRPr="00042ACD">
        <w:rPr>
          <w:rFonts w:ascii="Verdana" w:hAnsi="Verdana" w:cs="Open Sans"/>
          <w:color w:val="000000"/>
          <w:sz w:val="21"/>
          <w:szCs w:val="21"/>
        </w:rPr>
        <w:t>Wap’Isol</w:t>
      </w:r>
      <w:proofErr w:type="spellEnd"/>
      <w:r w:rsidRPr="00042ACD">
        <w:rPr>
          <w:rFonts w:ascii="Verdana" w:hAnsi="Verdana" w:cs="Open Sans"/>
          <w:color w:val="000000"/>
          <w:sz w:val="21"/>
          <w:szCs w:val="21"/>
        </w:rPr>
        <w:t xml:space="preserve"> </w:t>
      </w:r>
      <w:r>
        <w:rPr>
          <w:rFonts w:ascii="Verdana" w:hAnsi="Verdana" w:cs="Open Sans"/>
          <w:color w:val="000000"/>
          <w:sz w:val="21"/>
          <w:szCs w:val="21"/>
        </w:rPr>
        <w:t xml:space="preserve">accompagne gratuitement les citoyens des communes adhérentes jusqu’à l’achèvement des travaux, en </w:t>
      </w:r>
      <w:r w:rsidR="00BC73E3">
        <w:rPr>
          <w:rFonts w:ascii="Verdana" w:hAnsi="Verdana" w:cs="Open Sans"/>
          <w:color w:val="000000"/>
          <w:sz w:val="21"/>
          <w:szCs w:val="21"/>
        </w:rPr>
        <w:t>les</w:t>
      </w:r>
      <w:r>
        <w:rPr>
          <w:rFonts w:ascii="Verdana" w:hAnsi="Verdana" w:cs="Open Sans"/>
          <w:color w:val="000000"/>
          <w:sz w:val="21"/>
          <w:szCs w:val="21"/>
        </w:rPr>
        <w:t xml:space="preserve"> mettant en contact </w:t>
      </w:r>
      <w:r w:rsidRPr="00042ACD">
        <w:rPr>
          <w:rFonts w:ascii="Verdana" w:hAnsi="Verdana" w:cs="Open Sans"/>
          <w:color w:val="000000"/>
          <w:sz w:val="21"/>
          <w:szCs w:val="21"/>
        </w:rPr>
        <w:t xml:space="preserve">avec des entrepreneurs locaux ambassadeurs de </w:t>
      </w:r>
      <w:r>
        <w:rPr>
          <w:rFonts w:ascii="Verdana" w:hAnsi="Verdana" w:cs="Open Sans"/>
          <w:color w:val="000000"/>
          <w:sz w:val="21"/>
          <w:szCs w:val="21"/>
        </w:rPr>
        <w:t xml:space="preserve">la </w:t>
      </w:r>
      <w:r w:rsidRPr="00042ACD">
        <w:rPr>
          <w:rFonts w:ascii="Verdana" w:hAnsi="Verdana" w:cs="Open Sans"/>
          <w:color w:val="000000"/>
          <w:sz w:val="21"/>
          <w:szCs w:val="21"/>
        </w:rPr>
        <w:t>plateforme</w:t>
      </w:r>
      <w:r>
        <w:rPr>
          <w:rFonts w:ascii="Verdana" w:hAnsi="Verdana" w:cs="Open Sans"/>
          <w:color w:val="000000"/>
          <w:sz w:val="21"/>
          <w:szCs w:val="21"/>
        </w:rPr>
        <w:t xml:space="preserve">, en </w:t>
      </w:r>
      <w:r w:rsidR="00BC73E3">
        <w:rPr>
          <w:rFonts w:ascii="Verdana" w:hAnsi="Verdana" w:cs="Open Sans"/>
          <w:color w:val="000000"/>
          <w:sz w:val="21"/>
          <w:szCs w:val="21"/>
        </w:rPr>
        <w:t>les</w:t>
      </w:r>
      <w:r>
        <w:rPr>
          <w:rFonts w:ascii="Verdana" w:hAnsi="Verdana" w:cs="Open Sans"/>
          <w:color w:val="000000"/>
          <w:sz w:val="21"/>
          <w:szCs w:val="21"/>
        </w:rPr>
        <w:t xml:space="preserve"> aidant </w:t>
      </w:r>
      <w:r w:rsidRPr="00042ACD">
        <w:rPr>
          <w:rFonts w:ascii="Verdana" w:hAnsi="Verdana" w:cs="Open Sans"/>
          <w:color w:val="000000"/>
          <w:sz w:val="21"/>
          <w:szCs w:val="21"/>
        </w:rPr>
        <w:t xml:space="preserve">à </w:t>
      </w:r>
      <w:r>
        <w:rPr>
          <w:rFonts w:ascii="Verdana" w:hAnsi="Verdana" w:cs="Open Sans"/>
          <w:color w:val="000000"/>
          <w:sz w:val="21"/>
          <w:szCs w:val="21"/>
        </w:rPr>
        <w:t>analyser</w:t>
      </w:r>
      <w:r w:rsidRPr="00042ACD">
        <w:rPr>
          <w:rFonts w:ascii="Verdana" w:hAnsi="Verdana" w:cs="Open Sans"/>
          <w:color w:val="000000"/>
          <w:sz w:val="21"/>
          <w:szCs w:val="21"/>
        </w:rPr>
        <w:t xml:space="preserve"> les devis</w:t>
      </w:r>
      <w:r>
        <w:rPr>
          <w:rFonts w:ascii="Verdana" w:hAnsi="Verdana" w:cs="Open Sans"/>
          <w:color w:val="000000"/>
          <w:sz w:val="21"/>
          <w:szCs w:val="21"/>
        </w:rPr>
        <w:t xml:space="preserve"> et à compléter l</w:t>
      </w:r>
      <w:r w:rsidRPr="00042ACD">
        <w:rPr>
          <w:rFonts w:ascii="Verdana" w:hAnsi="Verdana" w:cs="Open Sans"/>
          <w:color w:val="000000"/>
          <w:sz w:val="21"/>
          <w:szCs w:val="21"/>
        </w:rPr>
        <w:t>es formulaires de demandes de primes.</w:t>
      </w:r>
    </w:p>
    <w:p w14:paraId="78F70596" w14:textId="77777777" w:rsidR="00FB3477" w:rsidRDefault="00FB3477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2639843C" w14:textId="4519485F" w:rsidR="002648E8" w:rsidRDefault="002648E8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  <w:r>
        <w:rPr>
          <w:rFonts w:ascii="Verdana" w:hAnsi="Verdana" w:cs="Open Sans"/>
          <w:color w:val="000000"/>
          <w:sz w:val="21"/>
          <w:szCs w:val="21"/>
        </w:rPr>
        <w:t xml:space="preserve">Comment bénéficier </w:t>
      </w:r>
      <w:r w:rsidR="00FB3477">
        <w:rPr>
          <w:rFonts w:ascii="Verdana" w:hAnsi="Verdana" w:cs="Open Sans"/>
          <w:color w:val="000000"/>
          <w:sz w:val="21"/>
          <w:szCs w:val="21"/>
        </w:rPr>
        <w:t xml:space="preserve">du financement de l’audit et </w:t>
      </w:r>
      <w:r>
        <w:rPr>
          <w:rFonts w:ascii="Verdana" w:hAnsi="Verdana" w:cs="Open Sans"/>
          <w:color w:val="000000"/>
          <w:sz w:val="21"/>
          <w:szCs w:val="21"/>
        </w:rPr>
        <w:t xml:space="preserve">de </w:t>
      </w:r>
      <w:r w:rsidR="00FB3477">
        <w:rPr>
          <w:rFonts w:ascii="Verdana" w:hAnsi="Verdana" w:cs="Open Sans"/>
          <w:color w:val="000000"/>
          <w:sz w:val="21"/>
          <w:szCs w:val="21"/>
        </w:rPr>
        <w:t>l’</w:t>
      </w:r>
      <w:r>
        <w:rPr>
          <w:rFonts w:ascii="Verdana" w:hAnsi="Verdana" w:cs="Open Sans"/>
          <w:color w:val="000000"/>
          <w:sz w:val="21"/>
          <w:szCs w:val="21"/>
        </w:rPr>
        <w:t>accompagnement</w:t>
      </w:r>
      <w:r w:rsidR="00FB3477">
        <w:rPr>
          <w:rFonts w:ascii="Verdana" w:hAnsi="Verdana" w:cs="Open Sans"/>
          <w:color w:val="000000"/>
          <w:sz w:val="21"/>
          <w:szCs w:val="21"/>
        </w:rPr>
        <w:t xml:space="preserve"> sur mesure proposé par </w:t>
      </w:r>
      <w:proofErr w:type="spellStart"/>
      <w:r w:rsidR="00FB3477">
        <w:rPr>
          <w:rFonts w:ascii="Verdana" w:hAnsi="Verdana" w:cs="Open Sans"/>
          <w:color w:val="000000"/>
          <w:sz w:val="21"/>
          <w:szCs w:val="21"/>
        </w:rPr>
        <w:t>Wap’Isol</w:t>
      </w:r>
      <w:proofErr w:type="spellEnd"/>
      <w:r>
        <w:rPr>
          <w:rFonts w:ascii="Verdana" w:hAnsi="Verdana" w:cs="Open Sans"/>
          <w:color w:val="000000"/>
          <w:sz w:val="21"/>
          <w:szCs w:val="21"/>
        </w:rPr>
        <w:t xml:space="preserve"> ? Simplement en adressant votre demande à </w:t>
      </w:r>
      <w:proofErr w:type="spellStart"/>
      <w:r>
        <w:rPr>
          <w:rFonts w:ascii="Verdana" w:hAnsi="Verdana" w:cs="Open Sans"/>
          <w:color w:val="000000"/>
          <w:sz w:val="21"/>
          <w:szCs w:val="21"/>
        </w:rPr>
        <w:t>Ipalle</w:t>
      </w:r>
      <w:proofErr w:type="spellEnd"/>
      <w:r>
        <w:rPr>
          <w:rFonts w:ascii="Verdana" w:hAnsi="Verdana" w:cs="Open Sans"/>
          <w:color w:val="000000"/>
          <w:sz w:val="21"/>
          <w:szCs w:val="21"/>
        </w:rPr>
        <w:t xml:space="preserve">, par mail à </w:t>
      </w:r>
      <w:hyperlink r:id="rId8" w:history="1">
        <w:r w:rsidRPr="00D6455F">
          <w:rPr>
            <w:rStyle w:val="Lienhypertexte"/>
            <w:rFonts w:ascii="Verdana" w:hAnsi="Verdana" w:cs="Open Sans"/>
            <w:sz w:val="21"/>
            <w:szCs w:val="21"/>
          </w:rPr>
          <w:t>wapisol@ipalle.be</w:t>
        </w:r>
      </w:hyperlink>
      <w:r>
        <w:rPr>
          <w:rFonts w:ascii="Verdana" w:hAnsi="Verdana" w:cs="Open Sans"/>
          <w:color w:val="000000"/>
          <w:sz w:val="21"/>
          <w:szCs w:val="21"/>
        </w:rPr>
        <w:t xml:space="preserve"> ou par courrier à IPALLE – W</w:t>
      </w:r>
      <w:r w:rsidR="00042ACD">
        <w:rPr>
          <w:rFonts w:ascii="Verdana" w:hAnsi="Verdana" w:cs="Open Sans"/>
          <w:color w:val="000000"/>
          <w:sz w:val="21"/>
          <w:szCs w:val="21"/>
        </w:rPr>
        <w:t>AP’ISOL, chemin de l’Eau Vive n° 1 à 7503 Froyennes. Attention : les demandes seront prises en compte à partir du 1</w:t>
      </w:r>
      <w:r w:rsidR="00042ACD" w:rsidRPr="00042ACD">
        <w:rPr>
          <w:rFonts w:ascii="Verdana" w:hAnsi="Verdana" w:cs="Open Sans"/>
          <w:color w:val="000000"/>
          <w:sz w:val="21"/>
          <w:szCs w:val="21"/>
          <w:vertAlign w:val="superscript"/>
        </w:rPr>
        <w:t>er</w:t>
      </w:r>
      <w:r w:rsidR="00042ACD">
        <w:rPr>
          <w:rFonts w:ascii="Verdana" w:hAnsi="Verdana" w:cs="Open Sans"/>
          <w:color w:val="000000"/>
          <w:sz w:val="21"/>
          <w:szCs w:val="21"/>
        </w:rPr>
        <w:t xml:space="preserve"> mars et satisfaites dans la limite de la subvention (400 ménages</w:t>
      </w:r>
      <w:r w:rsidR="005D2A85">
        <w:rPr>
          <w:rFonts w:ascii="Verdana" w:hAnsi="Verdana" w:cs="Open Sans"/>
          <w:color w:val="000000"/>
          <w:sz w:val="21"/>
          <w:szCs w:val="21"/>
        </w:rPr>
        <w:t xml:space="preserve"> à raison de 100 par an</w:t>
      </w:r>
      <w:r w:rsidR="00042ACD">
        <w:rPr>
          <w:rFonts w:ascii="Verdana" w:hAnsi="Verdana" w:cs="Open Sans"/>
          <w:color w:val="000000"/>
          <w:sz w:val="21"/>
          <w:szCs w:val="21"/>
        </w:rPr>
        <w:t>) : les premiers arrivés seront les premiers servis.</w:t>
      </w:r>
    </w:p>
    <w:p w14:paraId="75FA50A1" w14:textId="77777777" w:rsidR="00BC73E3" w:rsidRDefault="00BC73E3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757B9F21" w14:textId="229499D8" w:rsidR="00941E55" w:rsidRDefault="00941E5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39DEB9D4" w14:textId="308BC2FF" w:rsidR="00941E55" w:rsidRDefault="00941E5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7CC48753" w14:textId="77777777" w:rsidR="00941E55" w:rsidRDefault="00941E5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5739D8AE" w14:textId="798E6047" w:rsidR="007C2BA5" w:rsidRDefault="007C2BA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C2BA5" w14:paraId="566A8B8D" w14:textId="77777777" w:rsidTr="007C2BA5">
        <w:tc>
          <w:tcPr>
            <w:tcW w:w="9212" w:type="dxa"/>
          </w:tcPr>
          <w:p w14:paraId="3C992923" w14:textId="77777777" w:rsidR="00FB3477" w:rsidRDefault="00FB3477" w:rsidP="00FB347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Open Sans"/>
                <w:b/>
                <w:bCs/>
                <w:color w:val="000000"/>
                <w:sz w:val="21"/>
                <w:szCs w:val="21"/>
              </w:rPr>
            </w:pPr>
          </w:p>
          <w:p w14:paraId="50787245" w14:textId="1F8B4314" w:rsidR="007C2BA5" w:rsidRPr="00FB3477" w:rsidRDefault="007C2BA5" w:rsidP="00FB347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Open Sans"/>
                <w:b/>
                <w:bCs/>
                <w:color w:val="000000"/>
                <w:sz w:val="21"/>
                <w:szCs w:val="21"/>
              </w:rPr>
            </w:pPr>
            <w:r w:rsidRPr="00FB3477">
              <w:rPr>
                <w:rFonts w:ascii="Verdana" w:hAnsi="Verdana" w:cs="Open Sans"/>
                <w:b/>
                <w:bCs/>
                <w:color w:val="000000"/>
                <w:sz w:val="21"/>
                <w:szCs w:val="21"/>
              </w:rPr>
              <w:t>Qu’audite-t-on ?</w:t>
            </w:r>
          </w:p>
          <w:p w14:paraId="5E2FC93D" w14:textId="77777777" w:rsidR="00FB3477" w:rsidRDefault="00FB3477" w:rsidP="00FB347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Open Sans"/>
                <w:color w:val="000000"/>
                <w:sz w:val="21"/>
                <w:szCs w:val="21"/>
              </w:rPr>
            </w:pPr>
          </w:p>
          <w:p w14:paraId="37C496EF" w14:textId="258DFB38" w:rsidR="007C2BA5" w:rsidRDefault="007C2BA5" w:rsidP="00FB347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Open Sans"/>
                <w:color w:val="000000"/>
                <w:sz w:val="21"/>
                <w:szCs w:val="21"/>
              </w:rPr>
            </w:pPr>
            <w:r w:rsidRPr="007C2BA5">
              <w:rPr>
                <w:rFonts w:ascii="Verdana" w:hAnsi="Verdana" w:cs="Open Sans"/>
                <w:color w:val="000000"/>
                <w:sz w:val="21"/>
                <w:szCs w:val="21"/>
              </w:rPr>
              <w:t xml:space="preserve">La réalisation d’un audit Logement, par un auditeur agréé, permet de connaître les points faibles d’un </w:t>
            </w:r>
            <w:r w:rsidR="00941E55">
              <w:rPr>
                <w:rFonts w:ascii="Verdana" w:hAnsi="Verdana" w:cs="Open Sans"/>
                <w:color w:val="000000"/>
                <w:sz w:val="21"/>
                <w:szCs w:val="21"/>
              </w:rPr>
              <w:t>bâtiment</w:t>
            </w:r>
            <w:r w:rsidRPr="007C2BA5">
              <w:rPr>
                <w:rFonts w:ascii="Verdana" w:hAnsi="Verdana" w:cs="Open Sans"/>
                <w:color w:val="000000"/>
                <w:sz w:val="21"/>
                <w:szCs w:val="21"/>
              </w:rPr>
              <w:t xml:space="preserve"> et d’identifier les travaux à réaliser prioritairement afin d’améliorer le confort et la santé des habitants et de diminuer les consommations d’énergie.</w:t>
            </w:r>
          </w:p>
          <w:p w14:paraId="6C31346C" w14:textId="77777777" w:rsidR="00FB3477" w:rsidRPr="007C2BA5" w:rsidRDefault="00FB3477" w:rsidP="00FB347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Open Sans"/>
                <w:color w:val="000000"/>
                <w:sz w:val="21"/>
                <w:szCs w:val="21"/>
              </w:rPr>
            </w:pPr>
          </w:p>
          <w:p w14:paraId="3B1EE0CB" w14:textId="21D66E35" w:rsidR="007C2BA5" w:rsidRDefault="007C2BA5" w:rsidP="00FB347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Open Sans"/>
                <w:color w:val="000000"/>
                <w:sz w:val="21"/>
                <w:szCs w:val="21"/>
              </w:rPr>
            </w:pPr>
            <w:r w:rsidRPr="007C2BA5">
              <w:rPr>
                <w:rFonts w:ascii="Verdana" w:hAnsi="Verdana" w:cs="Open Sans"/>
                <w:color w:val="000000"/>
                <w:sz w:val="21"/>
                <w:szCs w:val="21"/>
              </w:rPr>
              <w:t>L’audit se base sur</w:t>
            </w:r>
            <w:r w:rsidR="00FB3477">
              <w:rPr>
                <w:rFonts w:ascii="Verdana" w:hAnsi="Verdana" w:cs="Open Sans"/>
                <w:color w:val="000000"/>
                <w:sz w:val="21"/>
                <w:szCs w:val="21"/>
              </w:rPr>
              <w:t xml:space="preserve"> u</w:t>
            </w:r>
            <w:r w:rsidRPr="00FB3477">
              <w:rPr>
                <w:rFonts w:ascii="Verdana" w:hAnsi="Verdana" w:cs="Open Sans"/>
                <w:color w:val="000000"/>
                <w:sz w:val="21"/>
                <w:szCs w:val="21"/>
              </w:rPr>
              <w:t>ne analyse</w:t>
            </w:r>
            <w:r w:rsidR="00FB3477">
              <w:rPr>
                <w:rFonts w:ascii="Verdana" w:hAnsi="Verdana" w:cs="Open Sans"/>
                <w:color w:val="000000"/>
                <w:sz w:val="21"/>
                <w:szCs w:val="21"/>
              </w:rPr>
              <w:t xml:space="preserve"> </w:t>
            </w:r>
            <w:r w:rsidRPr="00FB3477">
              <w:rPr>
                <w:rFonts w:ascii="Verdana" w:hAnsi="Verdana" w:cs="Open Sans"/>
                <w:color w:val="000000"/>
                <w:sz w:val="21"/>
                <w:szCs w:val="21"/>
              </w:rPr>
              <w:t>de l’enveloppe du bâtiment (murs, toitures, châssis, planchers)</w:t>
            </w:r>
            <w:r w:rsidR="00FB3477">
              <w:rPr>
                <w:rFonts w:ascii="Verdana" w:hAnsi="Verdana" w:cs="Open Sans"/>
                <w:color w:val="000000"/>
                <w:sz w:val="21"/>
                <w:szCs w:val="21"/>
              </w:rPr>
              <w:t xml:space="preserve">, </w:t>
            </w:r>
            <w:r w:rsidRPr="007C2BA5">
              <w:rPr>
                <w:rFonts w:ascii="Verdana" w:hAnsi="Verdana" w:cs="Open Sans"/>
                <w:color w:val="000000"/>
                <w:sz w:val="21"/>
                <w:szCs w:val="21"/>
              </w:rPr>
              <w:t>des systèmes de chauffage</w:t>
            </w:r>
            <w:r w:rsidR="00FB3477">
              <w:rPr>
                <w:rFonts w:ascii="Verdana" w:hAnsi="Verdana" w:cs="Open Sans"/>
                <w:color w:val="000000"/>
                <w:sz w:val="21"/>
                <w:szCs w:val="21"/>
              </w:rPr>
              <w:t>,</w:t>
            </w:r>
            <w:r w:rsidRPr="007C2BA5">
              <w:rPr>
                <w:rFonts w:ascii="Verdana" w:hAnsi="Verdana" w:cs="Open Sans"/>
                <w:color w:val="000000"/>
                <w:sz w:val="21"/>
                <w:szCs w:val="21"/>
              </w:rPr>
              <w:t xml:space="preserve"> de production d’eau chaude sanitaire, de ventilation</w:t>
            </w:r>
            <w:r w:rsidR="00FB3477">
              <w:rPr>
                <w:rFonts w:ascii="Verdana" w:hAnsi="Verdana" w:cs="Open Sans"/>
                <w:color w:val="000000"/>
                <w:sz w:val="21"/>
                <w:szCs w:val="21"/>
              </w:rPr>
              <w:t xml:space="preserve"> et </w:t>
            </w:r>
            <w:r w:rsidRPr="007C2BA5">
              <w:rPr>
                <w:rFonts w:ascii="Verdana" w:hAnsi="Verdana" w:cs="Open Sans"/>
                <w:color w:val="000000"/>
                <w:sz w:val="21"/>
                <w:szCs w:val="21"/>
              </w:rPr>
              <w:t>de certains critères de salubrité ou de sécurité (conformité de l’installation électrique/gaz, défaut de stabilité, d’humidité, etc.)</w:t>
            </w:r>
            <w:r w:rsidR="00FB3477">
              <w:rPr>
                <w:rFonts w:ascii="Verdana" w:hAnsi="Verdana" w:cs="Open Sans"/>
                <w:color w:val="000000"/>
                <w:sz w:val="21"/>
                <w:szCs w:val="21"/>
              </w:rPr>
              <w:t>.</w:t>
            </w:r>
          </w:p>
          <w:p w14:paraId="276E43F0" w14:textId="77777777" w:rsidR="00FB3477" w:rsidRPr="007C2BA5" w:rsidRDefault="00FB3477" w:rsidP="00FB347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Open Sans"/>
                <w:color w:val="000000"/>
                <w:sz w:val="21"/>
                <w:szCs w:val="21"/>
              </w:rPr>
            </w:pPr>
          </w:p>
          <w:p w14:paraId="2AA28D63" w14:textId="77777777" w:rsidR="007C2BA5" w:rsidRPr="007C2BA5" w:rsidRDefault="007C2BA5" w:rsidP="00FB347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 w:cs="Open Sans"/>
                <w:color w:val="000000"/>
                <w:sz w:val="21"/>
                <w:szCs w:val="21"/>
              </w:rPr>
            </w:pPr>
            <w:r w:rsidRPr="007C2BA5">
              <w:rPr>
                <w:rFonts w:ascii="Verdana" w:hAnsi="Verdana" w:cs="Open Sans"/>
                <w:color w:val="000000"/>
                <w:sz w:val="21"/>
                <w:szCs w:val="21"/>
              </w:rPr>
              <w:t>Le rapport d’audit contient un scénario de rénovation chiffré et des explications relatives aux recommandations proposées. Il est accompagné d’une brochure détaillée.</w:t>
            </w:r>
          </w:p>
          <w:p w14:paraId="72B2F4E9" w14:textId="77777777" w:rsidR="007C2BA5" w:rsidRDefault="007C2BA5" w:rsidP="00FB3477">
            <w:pPr>
              <w:pStyle w:val="NormalWeb"/>
              <w:spacing w:before="0" w:beforeAutospacing="0" w:after="0" w:afterAutospacing="0"/>
              <w:jc w:val="both"/>
              <w:rPr>
                <w:rFonts w:ascii="Verdana" w:hAnsi="Verdana" w:cs="Open Sans"/>
                <w:color w:val="000000"/>
                <w:sz w:val="21"/>
                <w:szCs w:val="21"/>
              </w:rPr>
            </w:pPr>
          </w:p>
        </w:tc>
      </w:tr>
    </w:tbl>
    <w:p w14:paraId="0952ADC9" w14:textId="77777777" w:rsidR="007C2BA5" w:rsidRDefault="007C2BA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5EC3678E" w14:textId="77777777" w:rsidR="00BF2A2F" w:rsidRPr="00BF2A2F" w:rsidRDefault="001A292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b/>
          <w:bCs/>
          <w:color w:val="000000"/>
          <w:sz w:val="21"/>
          <w:szCs w:val="21"/>
          <w:u w:val="single"/>
        </w:rPr>
      </w:pPr>
      <w:r w:rsidRPr="00BF2A2F">
        <w:rPr>
          <w:rFonts w:ascii="Verdana" w:hAnsi="Verdana" w:cs="Open Sans"/>
          <w:b/>
          <w:bCs/>
          <w:color w:val="000000"/>
          <w:sz w:val="21"/>
          <w:szCs w:val="21"/>
          <w:u w:val="single"/>
        </w:rPr>
        <w:t xml:space="preserve">* Communes adhérant à </w:t>
      </w:r>
      <w:proofErr w:type="spellStart"/>
      <w:r w:rsidRPr="00BF2A2F">
        <w:rPr>
          <w:rFonts w:ascii="Verdana" w:hAnsi="Verdana" w:cs="Open Sans"/>
          <w:b/>
          <w:bCs/>
          <w:color w:val="000000"/>
          <w:sz w:val="21"/>
          <w:szCs w:val="21"/>
          <w:u w:val="single"/>
        </w:rPr>
        <w:t>Wap’Isol</w:t>
      </w:r>
      <w:proofErr w:type="spellEnd"/>
    </w:p>
    <w:p w14:paraId="4FC2D2DA" w14:textId="74B5987D" w:rsidR="001A2925" w:rsidRDefault="00BF2A2F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b/>
          <w:bCs/>
          <w:color w:val="000000"/>
          <w:sz w:val="21"/>
          <w:szCs w:val="21"/>
        </w:rPr>
      </w:pPr>
      <w:r>
        <w:rPr>
          <w:rFonts w:ascii="Verdana" w:hAnsi="Verdana" w:cs="Open Sans"/>
          <w:b/>
          <w:bCs/>
          <w:color w:val="000000"/>
          <w:sz w:val="21"/>
          <w:szCs w:val="21"/>
        </w:rPr>
        <w:t>En Wallonie picarde : Antoing, Beloeil, Bernissart, Brunehaut, Celles, Chièvres, Comines, Ellezelles, Enghien, Estaimpuis, Flobecq, Frasnes, Lessines, Momignies, Péruwelz, Rumes, Silly, Tournai.</w:t>
      </w:r>
    </w:p>
    <w:p w14:paraId="6DD9FEF8" w14:textId="4E13AE8B" w:rsidR="00BF2A2F" w:rsidRDefault="00BF2A2F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b/>
          <w:bCs/>
          <w:color w:val="000000"/>
          <w:sz w:val="21"/>
          <w:szCs w:val="21"/>
        </w:rPr>
      </w:pPr>
      <w:r>
        <w:rPr>
          <w:rFonts w:ascii="Verdana" w:hAnsi="Verdana" w:cs="Open Sans"/>
          <w:b/>
          <w:bCs/>
          <w:color w:val="000000"/>
          <w:sz w:val="21"/>
          <w:szCs w:val="21"/>
        </w:rPr>
        <w:t xml:space="preserve">En Sud-Hainaut : Chimay, </w:t>
      </w:r>
      <w:proofErr w:type="spellStart"/>
      <w:r>
        <w:rPr>
          <w:rFonts w:ascii="Verdana" w:hAnsi="Verdana" w:cs="Open Sans"/>
          <w:b/>
          <w:bCs/>
          <w:color w:val="000000"/>
          <w:sz w:val="21"/>
          <w:szCs w:val="21"/>
        </w:rPr>
        <w:t>Froidchapelle</w:t>
      </w:r>
      <w:proofErr w:type="spellEnd"/>
      <w:r>
        <w:rPr>
          <w:rFonts w:ascii="Verdana" w:hAnsi="Verdana" w:cs="Open Sans"/>
          <w:b/>
          <w:bCs/>
          <w:color w:val="000000"/>
          <w:sz w:val="21"/>
          <w:szCs w:val="21"/>
        </w:rPr>
        <w:t>, Sivry-Rance, Thuin.</w:t>
      </w:r>
    </w:p>
    <w:p w14:paraId="736A6DFD" w14:textId="77777777" w:rsidR="001A2925" w:rsidRDefault="001A292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b/>
          <w:bCs/>
          <w:color w:val="000000"/>
          <w:sz w:val="21"/>
          <w:szCs w:val="21"/>
        </w:rPr>
      </w:pPr>
    </w:p>
    <w:p w14:paraId="72D78A9C" w14:textId="3E07E401" w:rsidR="00042ACD" w:rsidRPr="00941E55" w:rsidRDefault="007C2BA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b/>
          <w:bCs/>
          <w:color w:val="000000"/>
          <w:sz w:val="21"/>
          <w:szCs w:val="21"/>
        </w:rPr>
      </w:pPr>
      <w:r w:rsidRPr="00941E55">
        <w:rPr>
          <w:rFonts w:ascii="Verdana" w:hAnsi="Verdana" w:cs="Open Sans"/>
          <w:b/>
          <w:bCs/>
          <w:color w:val="000000"/>
          <w:sz w:val="21"/>
          <w:szCs w:val="21"/>
        </w:rPr>
        <w:t xml:space="preserve">Infos : </w:t>
      </w:r>
      <w:hyperlink r:id="rId9" w:history="1">
        <w:r w:rsidRPr="00941E55">
          <w:rPr>
            <w:rStyle w:val="Lienhypertexte"/>
            <w:rFonts w:ascii="Verdana" w:hAnsi="Verdana" w:cs="Open Sans"/>
            <w:b/>
            <w:bCs/>
            <w:sz w:val="21"/>
            <w:szCs w:val="21"/>
          </w:rPr>
          <w:t>www.ipalle.be/wapisol/</w:t>
        </w:r>
      </w:hyperlink>
      <w:r w:rsidRPr="00941E55">
        <w:rPr>
          <w:rFonts w:ascii="Verdana" w:hAnsi="Verdana" w:cs="Open Sans"/>
          <w:b/>
          <w:bCs/>
          <w:color w:val="000000"/>
          <w:sz w:val="21"/>
          <w:szCs w:val="21"/>
        </w:rPr>
        <w:t xml:space="preserve"> - </w:t>
      </w:r>
      <w:hyperlink r:id="rId10" w:history="1">
        <w:r w:rsidRPr="00941E55">
          <w:rPr>
            <w:rStyle w:val="Lienhypertexte"/>
            <w:rFonts w:ascii="Verdana" w:hAnsi="Verdana" w:cs="Open Sans"/>
            <w:b/>
            <w:bCs/>
            <w:sz w:val="21"/>
            <w:szCs w:val="21"/>
          </w:rPr>
          <w:t>wapisol@ipalle.be</w:t>
        </w:r>
      </w:hyperlink>
      <w:r w:rsidRPr="00941E55">
        <w:rPr>
          <w:rFonts w:ascii="Verdana" w:hAnsi="Verdana" w:cs="Open Sans"/>
          <w:b/>
          <w:bCs/>
          <w:color w:val="000000"/>
          <w:sz w:val="21"/>
          <w:szCs w:val="21"/>
        </w:rPr>
        <w:t xml:space="preserve"> – 069/888.050.</w:t>
      </w:r>
    </w:p>
    <w:p w14:paraId="21B963A1" w14:textId="602FD4DA" w:rsidR="007C2BA5" w:rsidRDefault="007C2BA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2605A655" w14:textId="0BBD5800" w:rsidR="007C2BA5" w:rsidRDefault="007C2BA5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4E79477C" w14:textId="77777777" w:rsidR="00042ACD" w:rsidRDefault="00042ACD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0923BF25" w14:textId="3D462621" w:rsidR="002648E8" w:rsidRDefault="002648E8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</w:p>
    <w:p w14:paraId="36B41615" w14:textId="36363624" w:rsidR="002648E8" w:rsidRPr="0024107E" w:rsidRDefault="00BC73E3" w:rsidP="00FB34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Open Sans"/>
          <w:color w:val="000000"/>
          <w:sz w:val="21"/>
          <w:szCs w:val="21"/>
        </w:rPr>
      </w:pPr>
      <w:r>
        <w:rPr>
          <w:rFonts w:ascii="Verdana" w:hAnsi="Verdana" w:cs="Open Sans"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2493E087" wp14:editId="59316FD2">
            <wp:simplePos x="0" y="0"/>
            <wp:positionH relativeFrom="column">
              <wp:posOffset>4090670</wp:posOffset>
            </wp:positionH>
            <wp:positionV relativeFrom="paragraph">
              <wp:posOffset>2099945</wp:posOffset>
            </wp:positionV>
            <wp:extent cx="1377991" cy="828000"/>
            <wp:effectExtent l="0" t="0" r="0" b="0"/>
            <wp:wrapSquare wrapText="bothSides"/>
            <wp:docPr id="6" name="Image 6" descr="\\10.0.0.203\Partage\BANQUE DE DONNEES IMAGES\LOGOS\Wap'Isol\Logo Wallonie énergie S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0.203\Partage\BANQUE DE DONNEES IMAGES\LOGOS\Wap'Isol\Logo Wallonie énergie SPW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9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Open Sans"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366FF5FC" wp14:editId="5209086D">
            <wp:simplePos x="0" y="0"/>
            <wp:positionH relativeFrom="column">
              <wp:posOffset>1897380</wp:posOffset>
            </wp:positionH>
            <wp:positionV relativeFrom="paragraph">
              <wp:posOffset>2171700</wp:posOffset>
            </wp:positionV>
            <wp:extent cx="1343852" cy="756000"/>
            <wp:effectExtent l="0" t="0" r="8890" b="6350"/>
            <wp:wrapSquare wrapText="bothSides"/>
            <wp:docPr id="4" name="Image 4" descr="\\10.0.0.203\Partage\BANQUE DE DONNEES IMAGES\LOGOS\Wap'Isol\Logo Wallore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203\Partage\BANQUE DE DONNEES IMAGES\LOGOS\Wap'Isol\Logo Walloreno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52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Open Sans"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54144" behindDoc="0" locked="0" layoutInCell="1" allowOverlap="1" wp14:anchorId="1E9B8531" wp14:editId="71750AD8">
            <wp:simplePos x="0" y="0"/>
            <wp:positionH relativeFrom="column">
              <wp:posOffset>76200</wp:posOffset>
            </wp:positionH>
            <wp:positionV relativeFrom="paragraph">
              <wp:posOffset>1932940</wp:posOffset>
            </wp:positionV>
            <wp:extent cx="1165860" cy="978535"/>
            <wp:effectExtent l="0" t="0" r="0" b="0"/>
            <wp:wrapSquare wrapText="bothSides"/>
            <wp:docPr id="2" name="Image 2" descr="\\10.0.0.203\Partage\BANQUE DE DONNEES IMAGES\COMMUNICATION\Publications\Wapisol\Logo Wapisol avec Ipa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203\Partage\BANQUE DE DONNEES IMAGES\COMMUNICATION\Publications\Wapisol\Logo Wapisol avec Ipalle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48E8" w:rsidRPr="0024107E" w:rsidSect="00647E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8E2C7" w14:textId="77777777" w:rsidR="00DF5066" w:rsidRDefault="00DF5066" w:rsidP="0038728D">
      <w:pPr>
        <w:spacing w:after="0" w:line="240" w:lineRule="auto"/>
      </w:pPr>
      <w:r>
        <w:separator/>
      </w:r>
    </w:p>
  </w:endnote>
  <w:endnote w:type="continuationSeparator" w:id="0">
    <w:p w14:paraId="0E1C2293" w14:textId="77777777" w:rsidR="00DF5066" w:rsidRDefault="00DF5066" w:rsidP="00387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EEEAE" w14:textId="77777777" w:rsidR="00815336" w:rsidRDefault="0081533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1605C" w14:textId="368506FB" w:rsidR="00F27E76" w:rsidRPr="00F27E76" w:rsidRDefault="00815336" w:rsidP="00F27E76">
    <w:pPr>
      <w:pStyle w:val="BasicParagraph"/>
      <w:rPr>
        <w:rFonts w:ascii="Poppins" w:hAnsi="Poppins" w:cs="Poppins"/>
        <w:caps/>
        <w:color w:val="004B94"/>
        <w:spacing w:val="16"/>
        <w:sz w:val="16"/>
        <w:szCs w:val="16"/>
      </w:rPr>
    </w:pPr>
    <w:r>
      <w:rPr>
        <w:rFonts w:ascii="Poppins" w:hAnsi="Poppins" w:cs="Poppins"/>
        <w:caps/>
        <w:noProof/>
        <w:color w:val="004B94"/>
        <w:spacing w:val="16"/>
        <w:sz w:val="16"/>
        <w:szCs w:val="16"/>
        <w:lang w:val="fr-BE" w:eastAsia="fr-BE"/>
      </w:rPr>
      <w:drawing>
        <wp:inline distT="0" distB="0" distL="0" distR="0" wp14:anchorId="28698FE5" wp14:editId="530BCB9C">
          <wp:extent cx="5591175" cy="63817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_picard&amp;haina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117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6764" w14:textId="77777777" w:rsidR="00815336" w:rsidRDefault="008153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C4D7E" w14:textId="77777777" w:rsidR="00DF5066" w:rsidRDefault="00DF5066" w:rsidP="0038728D">
      <w:pPr>
        <w:spacing w:after="0" w:line="240" w:lineRule="auto"/>
      </w:pPr>
      <w:r>
        <w:separator/>
      </w:r>
    </w:p>
  </w:footnote>
  <w:footnote w:type="continuationSeparator" w:id="0">
    <w:p w14:paraId="764D793A" w14:textId="77777777" w:rsidR="00DF5066" w:rsidRDefault="00DF5066" w:rsidP="00387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67E93" w14:textId="77777777" w:rsidR="00815336" w:rsidRDefault="0081533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42E4C" w14:textId="77777777" w:rsidR="0024107E" w:rsidRDefault="0024107E" w:rsidP="0038728D">
    <w:pPr>
      <w:pStyle w:val="En-tte"/>
      <w:jc w:val="center"/>
    </w:pPr>
  </w:p>
  <w:p w14:paraId="789A2530" w14:textId="0328E266" w:rsidR="0038728D" w:rsidRDefault="0038728D" w:rsidP="0038728D">
    <w:pPr>
      <w:pStyle w:val="En-tte"/>
      <w:jc w:val="center"/>
    </w:pPr>
    <w:r>
      <w:rPr>
        <w:noProof/>
        <w:lang w:eastAsia="fr-BE"/>
      </w:rPr>
      <w:drawing>
        <wp:inline distT="0" distB="0" distL="0" distR="0" wp14:anchorId="104AF09E" wp14:editId="3F0F24B4">
          <wp:extent cx="2538484" cy="732836"/>
          <wp:effectExtent l="0" t="0" r="0" b="0"/>
          <wp:docPr id="3" name="Image 3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palle_logo_inline_v2.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6048" cy="743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8221EB" w14:textId="655C1D6C" w:rsidR="0024107E" w:rsidRDefault="0024107E" w:rsidP="0038728D">
    <w:pPr>
      <w:pStyle w:val="En-tte"/>
      <w:jc w:val="center"/>
    </w:pPr>
  </w:p>
  <w:p w14:paraId="19E19C0B" w14:textId="5D1DD29D" w:rsidR="0024107E" w:rsidRPr="0024107E" w:rsidRDefault="0024107E" w:rsidP="0038728D">
    <w:pPr>
      <w:pStyle w:val="En-tte"/>
      <w:jc w:val="center"/>
      <w:rPr>
        <w:rFonts w:ascii="Poppins" w:hAnsi="Poppins" w:cs="Poppins"/>
        <w:color w:val="00A19B"/>
        <w:sz w:val="28"/>
        <w:szCs w:val="28"/>
      </w:rPr>
    </w:pPr>
    <w:r w:rsidRPr="0024107E">
      <w:rPr>
        <w:rFonts w:ascii="Poppins" w:hAnsi="Poppins" w:cs="Poppins"/>
        <w:color w:val="00A19B"/>
        <w:sz w:val="28"/>
        <w:szCs w:val="28"/>
      </w:rPr>
      <w:t>Communiqué de Presse</w:t>
    </w:r>
  </w:p>
  <w:p w14:paraId="2647EDF4" w14:textId="77777777" w:rsidR="0038728D" w:rsidRDefault="0038728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1D86B" w14:textId="77777777" w:rsidR="00815336" w:rsidRDefault="0081533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D60F1"/>
    <w:multiLevelType w:val="multilevel"/>
    <w:tmpl w:val="9B30E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E25E56"/>
    <w:multiLevelType w:val="hybridMultilevel"/>
    <w:tmpl w:val="DFE2892E"/>
    <w:lvl w:ilvl="0" w:tplc="90047E3A">
      <w:numFmt w:val="bullet"/>
      <w:lvlText w:val="-"/>
      <w:lvlJc w:val="left"/>
      <w:pPr>
        <w:ind w:left="720" w:hanging="360"/>
      </w:pPr>
      <w:rPr>
        <w:rFonts w:ascii="Verdana" w:eastAsia="Times New Roman" w:hAnsi="Verdana" w:cs="Open San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28D"/>
    <w:rsid w:val="00042ACD"/>
    <w:rsid w:val="0005731D"/>
    <w:rsid w:val="001A2925"/>
    <w:rsid w:val="001C6718"/>
    <w:rsid w:val="0024107E"/>
    <w:rsid w:val="002648E8"/>
    <w:rsid w:val="00302AD4"/>
    <w:rsid w:val="00316C0E"/>
    <w:rsid w:val="0038728D"/>
    <w:rsid w:val="003F3EBF"/>
    <w:rsid w:val="005662E0"/>
    <w:rsid w:val="00580410"/>
    <w:rsid w:val="005D2A85"/>
    <w:rsid w:val="005F129D"/>
    <w:rsid w:val="00647E04"/>
    <w:rsid w:val="00667686"/>
    <w:rsid w:val="006E16E9"/>
    <w:rsid w:val="006E4A1B"/>
    <w:rsid w:val="007C2BA5"/>
    <w:rsid w:val="007D326E"/>
    <w:rsid w:val="00800E0F"/>
    <w:rsid w:val="00815336"/>
    <w:rsid w:val="00941E55"/>
    <w:rsid w:val="00A25983"/>
    <w:rsid w:val="00A32BC3"/>
    <w:rsid w:val="00A66456"/>
    <w:rsid w:val="00B82146"/>
    <w:rsid w:val="00BC73E3"/>
    <w:rsid w:val="00BF2A2F"/>
    <w:rsid w:val="00D13EED"/>
    <w:rsid w:val="00DF5066"/>
    <w:rsid w:val="00F27E76"/>
    <w:rsid w:val="00FB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FB16ACC"/>
  <w15:docId w15:val="{9CAC4889-A784-4BDF-AB15-DDFA3F4A1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8728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8728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8728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387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728D"/>
  </w:style>
  <w:style w:type="paragraph" w:styleId="Pieddepage">
    <w:name w:val="footer"/>
    <w:basedOn w:val="Normal"/>
    <w:link w:val="PieddepageCar"/>
    <w:uiPriority w:val="99"/>
    <w:unhideWhenUsed/>
    <w:rsid w:val="00387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728D"/>
  </w:style>
  <w:style w:type="paragraph" w:customStyle="1" w:styleId="BasicParagraph">
    <w:name w:val="[Basic Paragraph]"/>
    <w:basedOn w:val="Normal"/>
    <w:uiPriority w:val="99"/>
    <w:rsid w:val="00F27E7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241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4A1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648E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48E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unhideWhenUsed/>
    <w:rsid w:val="007C2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9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pisol@ipalle.be" TargetMode="Externa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wapisol@ipalle.be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ipalle.be/wapisol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30B10-B0F8-43D1-A1D7-5E61F8F21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536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Nathalie Remy</cp:lastModifiedBy>
  <cp:revision>12</cp:revision>
  <cp:lastPrinted>2022-02-25T13:29:00Z</cp:lastPrinted>
  <dcterms:created xsi:type="dcterms:W3CDTF">2020-06-18T13:36:00Z</dcterms:created>
  <dcterms:modified xsi:type="dcterms:W3CDTF">2022-02-25T13:29:00Z</dcterms:modified>
</cp:coreProperties>
</file>